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PROGRAMA CELEBRACIÓN DE LA EDUCACIÓN ARTÍSTICA 2025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104776</wp:posOffset>
            </wp:positionH>
            <wp:positionV relativeFrom="paragraph">
              <wp:posOffset>0</wp:posOffset>
            </wp:positionV>
            <wp:extent cx="1095375" cy="576580"/>
            <wp:effectExtent b="0" l="0" r="0" t="0"/>
            <wp:wrapTopAndBottom distB="0" distT="0"/>
            <wp:docPr descr="descarga" id="2" name="image2.png"/>
            <a:graphic>
              <a:graphicData uri="http://schemas.openxmlformats.org/drawingml/2006/picture">
                <pic:pic>
                  <pic:nvPicPr>
                    <pic:cNvPr descr="descarga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5765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5227320</wp:posOffset>
            </wp:positionH>
            <wp:positionV relativeFrom="paragraph">
              <wp:posOffset>0</wp:posOffset>
            </wp:positionV>
            <wp:extent cx="835025" cy="748665"/>
            <wp:effectExtent b="0" l="0" r="0" t="0"/>
            <wp:wrapTopAndBottom distB="0" distT="0"/>
            <wp:docPr descr="LOGO ESCUELA" id="1" name="image1.png"/>
            <a:graphic>
              <a:graphicData uri="http://schemas.openxmlformats.org/drawingml/2006/picture">
                <pic:pic>
                  <pic:nvPicPr>
                    <pic:cNvPr descr="LOGO ESCUEL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7486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0" w:bottomFromText="0" w:vertAnchor="text" w:horzAnchor="text" w:tblpX="-572" w:tblpY="321"/>
        <w:tblW w:w="1105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49"/>
        <w:gridCol w:w="1380"/>
        <w:gridCol w:w="2601"/>
        <w:gridCol w:w="1445"/>
        <w:gridCol w:w="2977"/>
        <w:tblGridChange w:id="0">
          <w:tblGrid>
            <w:gridCol w:w="2649"/>
            <w:gridCol w:w="1380"/>
            <w:gridCol w:w="2601"/>
            <w:gridCol w:w="1445"/>
            <w:gridCol w:w="2977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ASISTENTES</w:t>
            </w:r>
          </w:p>
        </w:tc>
        <w:tc>
          <w:tcPr>
            <w:tcBorders>
              <w:bottom w:color="000000" w:space="0" w:sz="4" w:val="single"/>
            </w:tcBorders>
            <w:shd w:fill="bdd7ee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LUGAR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ENCARGADOS</w:t>
            </w:r>
          </w:p>
        </w:tc>
      </w:tr>
      <w:tr>
        <w:trPr>
          <w:cantSplit w:val="0"/>
          <w:trHeight w:val="833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Lectura efeméride. presentación programa.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Convocatoria sobre diseño de dibujos sobre Los derechos del Niño”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LUNES 12 MAYO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ALUMNOS PROFESORES,ASISTENTES.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FORMACIÓN.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JENIFER ROBLES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 CATALINA ACEVEDO</w:t>
            </w:r>
          </w:p>
        </w:tc>
      </w:tr>
      <w:tr>
        <w:trPr>
          <w:cantSplit w:val="0"/>
          <w:trHeight w:val="668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Visita/recorrido a  Galería de Pintura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MARTES 13 AL 15   DE  MAYO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TODA LA COMUNIDAD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PATIO Y/O</w:t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HALL ESCENARIO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 CATALINA ACEVEDO</w:t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 BELÉN VILLANUEVA</w:t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INSPECTORES DE PATIO</w:t>
            </w:r>
          </w:p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PARADOCENTES</w:t>
            </w:r>
          </w:p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 DE ASIGNATURA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2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Presentación artística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música y danza.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Convocatoria sobre diseños de dibujos sobre Los Derechos del Niño”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MIÉRCOLES 14 MAYO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PRIMER Y SEGUNDO CICLO </w:t>
            </w:r>
            <w:r w:rsidDel="00000000" w:rsidR="00000000" w:rsidRPr="00000000">
              <w:rPr>
                <w:b w:val="1"/>
                <w:rtl w:val="0"/>
              </w:rPr>
              <w:t xml:space="preserve">DIFERIDO.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PATIO Y/O</w:t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HALL ESCENARIO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PROFESORA JARITXA SILVA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DIRECTORA SARA BARRERA.</w:t>
            </w:r>
          </w:p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BELEÉN VILLANUEVA</w:t>
            </w:r>
          </w:p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ANDRÉS SALAZAR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ind w:left="-284" w:hanging="425.00000000000006"/>
        <w:rPr/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0"/>
        </w:rPr>
        <w:t xml:space="preserve">EVENTOS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0" w:tblpY="277"/>
        <w:tblW w:w="10626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5"/>
        <w:gridCol w:w="3233"/>
        <w:gridCol w:w="4529"/>
        <w:tblGridChange w:id="0">
          <w:tblGrid>
            <w:gridCol w:w="2865"/>
            <w:gridCol w:w="3233"/>
            <w:gridCol w:w="4529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9cc3e5" w:val="clear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NÚMERO ARTÍSTICO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PROFESOR ENCARGADO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HORA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1.- Galería Arte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CATALINA ACEVEDO</w:t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DESDE LAS 09:45 HASTA LAS 13:45 HORAS</w:t>
            </w:r>
          </w:p>
        </w:tc>
      </w:tr>
    </w:tbl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PROGRAMA MARTES 13 DE MAYO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text" w:horzAnchor="text" w:tblpX="-572" w:tblpY="299"/>
        <w:tblW w:w="110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3118"/>
        <w:gridCol w:w="4825"/>
        <w:tblGridChange w:id="0">
          <w:tblGrid>
            <w:gridCol w:w="3114"/>
            <w:gridCol w:w="3118"/>
            <w:gridCol w:w="482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ARTÍSTICO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PROFESOR ENCARGADO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1.-Palabras de la directora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SARA BARRERA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1° ciclo: 10:00 horas</w:t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2° ciclo 11:30 horas</w:t>
            </w:r>
          </w:p>
        </w:tc>
      </w:tr>
      <w:tr>
        <w:trPr>
          <w:cantSplit w:val="0"/>
          <w:trHeight w:val="659" w:hRule="atLeast"/>
          <w:tblHeader w:val="0"/>
        </w:trPr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2.- Palabras profesora de Arte, sobre convocatoria.</w:t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CATALINA ACEVEDO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1° ciclo 10:10 horas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2° ciclo 11:40 horas</w:t>
            </w:r>
          </w:p>
        </w:tc>
      </w:tr>
      <w:tr>
        <w:trPr>
          <w:cantSplit w:val="0"/>
          <w:trHeight w:val="1304" w:hRule="atLeast"/>
          <w:tblHeader w:val="0"/>
        </w:trPr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3.-Muestra artística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Canto y danza.</w:t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JARITXA SILVA (3)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SARA BARRERA (1)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ANDRÉS SALAZAR (1)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BELÉN VILLANUEVA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-|1° ciclo 10:10 hasta las 11:00 horas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2° ciclo 11:30 hasta las 12:30 horas</w:t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4.-Galería pintura y  dibujo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CATALINA ACEVEDO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Desde las 09:45 hasta las 13:45 horas</w:t>
            </w:r>
          </w:p>
        </w:tc>
      </w:tr>
    </w:tbl>
    <w:p w:rsidR="00000000" w:rsidDel="00000000" w:rsidP="00000000" w:rsidRDefault="00000000" w:rsidRPr="00000000" w14:paraId="0000005A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MIÉRCOLES 14 DE MAYO: PRESENTACIÓN ARTÍSTICA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Bdr>
          <w:top w:color="000000" w:space="1" w:sz="4" w:val="single"/>
          <w:left w:color="000000" w:space="0" w:sz="4" w:val="single"/>
          <w:bottom w:color="000000" w:space="1" w:sz="4" w:val="single"/>
          <w:right w:color="000000" w:space="24" w:sz="4" w:val="single"/>
        </w:pBdr>
        <w:shd w:fill="bdd7ee" w:val="clear"/>
        <w:rPr>
          <w:b w:val="1"/>
          <w:sz w:val="24"/>
          <w:szCs w:val="24"/>
        </w:rPr>
      </w:pPr>
      <w:bookmarkStart w:colFirst="0" w:colLast="0" w:name="_1bw1dxvwo3t8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  NECESIDADES</w:t>
      </w:r>
    </w:p>
    <w:tbl>
      <w:tblPr>
        <w:tblStyle w:val="Table4"/>
        <w:tblpPr w:leftFromText="180" w:rightFromText="180" w:topFromText="0" w:bottomFromText="0" w:vertAnchor="text" w:horzAnchor="text" w:tblpX="0" w:tblpY="98"/>
        <w:tblW w:w="101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4"/>
        <w:gridCol w:w="6455"/>
        <w:tblGridChange w:id="0">
          <w:tblGrid>
            <w:gridCol w:w="3724"/>
            <w:gridCol w:w="6455"/>
          </w:tblGrid>
        </w:tblGridChange>
      </w:tblGrid>
      <w:tr>
        <w:trPr>
          <w:cantSplit w:val="0"/>
          <w:trHeight w:val="415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ANDRÉS SALAZAR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AMPIFICACIÓN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JESSICA VARELA – MIRTA REVECO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6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ATRILES (PARA EXPONER PINTURAS)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JESSICA VARELA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BASTIDORES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DANIA MEDINA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DECORACIÓN ESCENARIO ( RELATIVO AL TEMA ARTÍSTICO)</w:t>
            </w:r>
          </w:p>
        </w:tc>
      </w:tr>
    </w:tbl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</w:t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568" w:left="993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