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DA" w:rsidRPr="00141BA0" w:rsidRDefault="008A0D12" w:rsidP="006C321E">
      <w:pPr>
        <w:spacing w:after="0" w:line="240" w:lineRule="auto"/>
        <w:jc w:val="center"/>
        <w:rPr>
          <w:rFonts w:ascii="Comic Sans MS" w:hAnsi="Comic Sans MS"/>
          <w:color w:val="7030A0"/>
          <w:sz w:val="48"/>
          <w:szCs w:val="48"/>
        </w:rPr>
      </w:pPr>
      <w:r w:rsidRPr="006C321E">
        <w:rPr>
          <w:rFonts w:ascii="Comic Sans MS" w:hAnsi="Comic Sans MS"/>
          <w:color w:val="7030A0"/>
          <w:sz w:val="40"/>
          <w:szCs w:val="40"/>
        </w:rPr>
        <w:t>SEMANA DE LA EDUCACIÓN ARTÍSTICA</w:t>
      </w:r>
      <w:r w:rsidR="006C321E">
        <w:rPr>
          <w:rFonts w:ascii="Comic Sans MS" w:hAnsi="Comic Sans MS"/>
          <w:color w:val="7030A0"/>
          <w:sz w:val="48"/>
          <w:szCs w:val="48"/>
        </w:rPr>
        <w:t xml:space="preserve"> COLEGIO LAS LILAS-2017</w:t>
      </w:r>
    </w:p>
    <w:p w:rsidR="008A0D12" w:rsidRPr="00582EEB" w:rsidRDefault="008A0D12" w:rsidP="008A0D12">
      <w:pPr>
        <w:jc w:val="both"/>
        <w:rPr>
          <w:rFonts w:ascii="Comic Sans MS" w:hAnsi="Comic Sans MS"/>
          <w:color w:val="333333"/>
          <w:sz w:val="28"/>
          <w:szCs w:val="28"/>
          <w:shd w:val="clear" w:color="auto" w:fill="F8F8F8"/>
        </w:rPr>
      </w:pPr>
      <w:r w:rsidRPr="00582EEB">
        <w:rPr>
          <w:rFonts w:ascii="Comic Sans MS" w:hAnsi="Comic Sans MS"/>
          <w:sz w:val="28"/>
          <w:szCs w:val="28"/>
        </w:rPr>
        <w:t>Colegio Las Lilas, perteneciente a la Corporación  Municipal de La Florida,  se adhiere a la celebración de la Semana de la Educación Artística impulsada por la Unesco que busca “sensibilizar a la comunidad internacional sobre la importancia de la educación artística; y promover la diversidad cultural, el diálogo intercultural y la cohesión social”. En Chile, es organizada por la UNESCO, el</w:t>
      </w:r>
      <w:r w:rsidR="00FF3DF4" w:rsidRPr="00582EEB">
        <w:rPr>
          <w:rFonts w:ascii="Comic Sans MS" w:hAnsi="Comic Sans MS"/>
          <w:sz w:val="28"/>
          <w:szCs w:val="28"/>
        </w:rPr>
        <w:t xml:space="preserve"> Consejo Nacional de la Cultura y las Artes, el Ministerio de Educación, la </w:t>
      </w:r>
      <w:r w:rsidR="00F74963">
        <w:rPr>
          <w:rFonts w:ascii="Comic Sans MS" w:hAnsi="Comic Sans MS"/>
          <w:sz w:val="28"/>
          <w:szCs w:val="28"/>
        </w:rPr>
        <w:t>Direcció</w:t>
      </w:r>
      <w:r w:rsidR="00F74963" w:rsidRPr="00582EEB">
        <w:rPr>
          <w:rFonts w:ascii="Comic Sans MS" w:hAnsi="Comic Sans MS"/>
          <w:sz w:val="28"/>
          <w:szCs w:val="28"/>
        </w:rPr>
        <w:t>n</w:t>
      </w:r>
      <w:r w:rsidR="00582EEB" w:rsidRPr="00582EEB">
        <w:rPr>
          <w:rFonts w:ascii="Comic Sans MS" w:hAnsi="Comic Sans MS"/>
          <w:sz w:val="28"/>
          <w:szCs w:val="28"/>
        </w:rPr>
        <w:t xml:space="preserve"> de Bibliotecas, Archivos y Museos, la Universidad de Chile y Balmaceda Arte Joven.</w:t>
      </w:r>
      <w:r w:rsidRPr="00582EEB">
        <w:rPr>
          <w:rFonts w:ascii="gobCL" w:hAnsi="gobCL"/>
          <w:color w:val="333333"/>
          <w:sz w:val="28"/>
          <w:szCs w:val="28"/>
          <w:shd w:val="clear" w:color="auto" w:fill="F8F8F8"/>
        </w:rPr>
        <w:t xml:space="preserve"> </w:t>
      </w:r>
    </w:p>
    <w:p w:rsidR="00582EEB" w:rsidRPr="00582EEB" w:rsidRDefault="008A0D12" w:rsidP="00582EEB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 w:rsidRPr="00582EEB">
        <w:rPr>
          <w:rFonts w:ascii="Comic Sans MS" w:hAnsi="Comic Sans MS" w:cs="Arial"/>
          <w:sz w:val="28"/>
          <w:szCs w:val="28"/>
        </w:rPr>
        <w:t xml:space="preserve">               En esta oportunidad, la SEA se llevará a cabo entre el</w:t>
      </w:r>
    </w:p>
    <w:p w:rsidR="008A0D12" w:rsidRPr="00582EEB" w:rsidRDefault="00582EEB" w:rsidP="00582EEB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 w:rsidRPr="00582EEB">
        <w:rPr>
          <w:rFonts w:ascii="Comic Sans MS" w:hAnsi="Comic Sans MS" w:cs="Arial"/>
          <w:sz w:val="28"/>
          <w:szCs w:val="28"/>
        </w:rPr>
        <w:t xml:space="preserve">      </w:t>
      </w:r>
      <w:r w:rsidR="008A0D12" w:rsidRPr="00582EEB">
        <w:rPr>
          <w:rFonts w:ascii="Comic Sans MS" w:hAnsi="Comic Sans MS" w:cs="Arial"/>
          <w:sz w:val="28"/>
          <w:szCs w:val="28"/>
        </w:rPr>
        <w:t xml:space="preserve"> </w:t>
      </w:r>
      <w:r w:rsidRPr="00582EEB">
        <w:rPr>
          <w:rFonts w:ascii="Comic Sans MS" w:hAnsi="Comic Sans MS" w:cs="Arial"/>
          <w:sz w:val="28"/>
          <w:szCs w:val="28"/>
        </w:rPr>
        <w:t xml:space="preserve">  15 y el 19 de mayo.</w:t>
      </w:r>
    </w:p>
    <w:p w:rsidR="00582EEB" w:rsidRDefault="00582EEB" w:rsidP="00582EEB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 w:rsidRPr="00582EEB">
        <w:rPr>
          <w:rFonts w:ascii="Comic Sans MS" w:hAnsi="Comic Sans MS" w:cs="Arial"/>
          <w:sz w:val="28"/>
          <w:szCs w:val="28"/>
        </w:rPr>
        <w:t xml:space="preserve">         </w:t>
      </w:r>
      <w:r w:rsidR="008A0D12" w:rsidRPr="00582EEB">
        <w:rPr>
          <w:rFonts w:ascii="Comic Sans MS" w:hAnsi="Comic Sans MS" w:cs="Arial"/>
          <w:sz w:val="28"/>
          <w:szCs w:val="28"/>
        </w:rPr>
        <w:t>La SEA 2017, a través de lema “Curiosidad para crear”, invita a</w:t>
      </w:r>
    </w:p>
    <w:p w:rsidR="00582EEB" w:rsidRDefault="00582EEB" w:rsidP="00582EEB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</w:t>
      </w:r>
      <w:r w:rsidR="008A0D12" w:rsidRPr="00582EEB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="008A0D12" w:rsidRPr="00582EEB">
        <w:rPr>
          <w:rFonts w:ascii="Comic Sans MS" w:hAnsi="Comic Sans MS" w:cs="Arial"/>
          <w:sz w:val="28"/>
          <w:szCs w:val="28"/>
        </w:rPr>
        <w:t>fomentar</w:t>
      </w:r>
      <w:proofErr w:type="gramEnd"/>
      <w:r w:rsidR="008A0D12" w:rsidRPr="00582EEB">
        <w:rPr>
          <w:rFonts w:ascii="Comic Sans MS" w:hAnsi="Comic Sans MS" w:cs="Arial"/>
          <w:sz w:val="28"/>
          <w:szCs w:val="28"/>
        </w:rPr>
        <w:t xml:space="preserve"> el desarrollo de la</w:t>
      </w:r>
      <w:r w:rsidRPr="00582EEB">
        <w:rPr>
          <w:rFonts w:ascii="Comic Sans MS" w:hAnsi="Comic Sans MS" w:cs="Arial"/>
          <w:sz w:val="28"/>
          <w:szCs w:val="28"/>
        </w:rPr>
        <w:t xml:space="preserve"> curiosidad de los estudiantes. </w:t>
      </w:r>
    </w:p>
    <w:p w:rsidR="00582EEB" w:rsidRDefault="00582EEB" w:rsidP="00582EEB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</w:t>
      </w:r>
    </w:p>
    <w:p w:rsidR="006C321E" w:rsidRDefault="00582EEB" w:rsidP="00582EEB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Nuestro colegio participa en la SEA con </w:t>
      </w:r>
      <w:r w:rsidRPr="00A879FF">
        <w:rPr>
          <w:rFonts w:ascii="Comic Sans MS" w:hAnsi="Comic Sans MS" w:cs="Arial"/>
          <w:color w:val="FF0000"/>
          <w:sz w:val="28"/>
          <w:szCs w:val="28"/>
        </w:rPr>
        <w:t>Artistas en la escuela</w:t>
      </w:r>
      <w:r w:rsidR="00A879FF">
        <w:rPr>
          <w:rFonts w:ascii="Comic Sans MS" w:hAnsi="Comic Sans MS" w:cs="Arial"/>
          <w:sz w:val="28"/>
          <w:szCs w:val="28"/>
        </w:rPr>
        <w:t xml:space="preserve">, </w:t>
      </w:r>
    </w:p>
    <w:p w:rsidR="006C321E" w:rsidRDefault="006C321E" w:rsidP="006C321E">
      <w:pPr>
        <w:tabs>
          <w:tab w:val="left" w:pos="3165"/>
        </w:tabs>
        <w:spacing w:after="0"/>
        <w:ind w:left="-85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</w:t>
      </w:r>
      <w:proofErr w:type="gramStart"/>
      <w:r w:rsidR="00A879FF" w:rsidRPr="00A879FF">
        <w:rPr>
          <w:rFonts w:ascii="Comic Sans MS" w:hAnsi="Comic Sans MS" w:cs="Arial"/>
          <w:color w:val="7030A0"/>
          <w:sz w:val="28"/>
          <w:szCs w:val="28"/>
        </w:rPr>
        <w:t>favoreciendo</w:t>
      </w:r>
      <w:proofErr w:type="gramEnd"/>
      <w:r w:rsidR="00A879FF" w:rsidRPr="00A879FF">
        <w:rPr>
          <w:rFonts w:ascii="Comic Sans MS" w:hAnsi="Comic Sans MS" w:cs="Arial"/>
          <w:color w:val="7030A0"/>
          <w:sz w:val="28"/>
          <w:szCs w:val="28"/>
        </w:rPr>
        <w:t xml:space="preserve"> espacios de reflexión</w:t>
      </w:r>
      <w:r w:rsidR="00A879FF">
        <w:rPr>
          <w:rFonts w:ascii="Comic Sans MS" w:hAnsi="Comic Sans MS" w:cs="Arial"/>
          <w:sz w:val="28"/>
          <w:szCs w:val="28"/>
        </w:rPr>
        <w:t xml:space="preserve">, </w:t>
      </w:r>
      <w:r w:rsidR="00582EEB">
        <w:rPr>
          <w:rFonts w:ascii="Comic Sans MS" w:hAnsi="Comic Sans MS" w:cs="Arial"/>
          <w:sz w:val="28"/>
          <w:szCs w:val="28"/>
        </w:rPr>
        <w:t>donde  diariamente nos visita</w:t>
      </w:r>
      <w:r>
        <w:rPr>
          <w:rFonts w:ascii="Comic Sans MS" w:hAnsi="Comic Sans MS" w:cs="Arial"/>
          <w:sz w:val="28"/>
          <w:szCs w:val="28"/>
        </w:rPr>
        <w:t>rán</w:t>
      </w:r>
      <w:r w:rsidR="00582EEB">
        <w:rPr>
          <w:rFonts w:ascii="Comic Sans MS" w:hAnsi="Comic Sans MS" w:cs="Arial"/>
          <w:sz w:val="28"/>
          <w:szCs w:val="28"/>
        </w:rPr>
        <w:t xml:space="preserve"> </w:t>
      </w:r>
    </w:p>
    <w:p w:rsidR="006C321E" w:rsidRDefault="006C321E" w:rsidP="006C321E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color w:val="7030A0"/>
          <w:sz w:val="28"/>
          <w:szCs w:val="28"/>
        </w:rPr>
        <w:t xml:space="preserve">     </w:t>
      </w:r>
      <w:r w:rsidR="00582EEB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="00582EEB">
        <w:rPr>
          <w:rFonts w:ascii="Comic Sans MS" w:hAnsi="Comic Sans MS" w:cs="Arial"/>
          <w:sz w:val="28"/>
          <w:szCs w:val="28"/>
        </w:rPr>
        <w:t>artista</w:t>
      </w:r>
      <w:r>
        <w:rPr>
          <w:rFonts w:ascii="Comic Sans MS" w:hAnsi="Comic Sans MS" w:cs="Arial"/>
          <w:sz w:val="28"/>
          <w:szCs w:val="28"/>
        </w:rPr>
        <w:t>s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 y/</w:t>
      </w:r>
      <w:r w:rsidR="00582EEB">
        <w:rPr>
          <w:rFonts w:ascii="Comic Sans MS" w:hAnsi="Comic Sans MS" w:cs="Arial"/>
          <w:sz w:val="28"/>
          <w:szCs w:val="28"/>
        </w:rPr>
        <w:t xml:space="preserve">o cultor quien conversará con los estudiantes sobre su </w:t>
      </w:r>
      <w:r>
        <w:rPr>
          <w:rFonts w:ascii="Comic Sans MS" w:hAnsi="Comic Sans MS" w:cs="Arial"/>
          <w:sz w:val="28"/>
          <w:szCs w:val="28"/>
        </w:rPr>
        <w:t>vida</w:t>
      </w:r>
    </w:p>
    <w:p w:rsidR="006C321E" w:rsidRDefault="006C321E" w:rsidP="006C321E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</w:t>
      </w:r>
      <w:proofErr w:type="gramStart"/>
      <w:r>
        <w:rPr>
          <w:rFonts w:ascii="Comic Sans MS" w:hAnsi="Comic Sans MS" w:cs="Arial"/>
          <w:sz w:val="28"/>
          <w:szCs w:val="28"/>
        </w:rPr>
        <w:t>y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su arte, además</w:t>
      </w:r>
      <w:r w:rsidR="00582EEB">
        <w:rPr>
          <w:rFonts w:ascii="Comic Sans MS" w:hAnsi="Comic Sans MS" w:cs="Arial"/>
          <w:sz w:val="28"/>
          <w:szCs w:val="28"/>
        </w:rPr>
        <w:t xml:space="preserve"> hará</w:t>
      </w:r>
      <w:r>
        <w:rPr>
          <w:rFonts w:ascii="Comic Sans MS" w:hAnsi="Comic Sans MS" w:cs="Arial"/>
          <w:sz w:val="28"/>
          <w:szCs w:val="28"/>
        </w:rPr>
        <w:t xml:space="preserve"> una demostración interactuando con los</w:t>
      </w:r>
    </w:p>
    <w:p w:rsidR="00582EEB" w:rsidRDefault="006C321E" w:rsidP="006C321E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</w:t>
      </w:r>
      <w:proofErr w:type="gramStart"/>
      <w:r>
        <w:rPr>
          <w:rFonts w:ascii="Comic Sans MS" w:hAnsi="Comic Sans MS" w:cs="Arial"/>
          <w:sz w:val="28"/>
          <w:szCs w:val="28"/>
        </w:rPr>
        <w:t>estudiantes</w:t>
      </w:r>
      <w:proofErr w:type="gramEnd"/>
      <w:r w:rsidR="00AD5E8B">
        <w:rPr>
          <w:rFonts w:ascii="Comic Sans MS" w:hAnsi="Comic Sans MS" w:cs="Arial"/>
          <w:sz w:val="28"/>
          <w:szCs w:val="28"/>
        </w:rPr>
        <w:t>, haciéndoles partícipes de su arte.</w:t>
      </w:r>
    </w:p>
    <w:p w:rsidR="00AD5E8B" w:rsidRDefault="00101658" w:rsidP="00AD5E8B">
      <w:pPr>
        <w:tabs>
          <w:tab w:val="left" w:pos="3165"/>
        </w:tabs>
        <w:spacing w:after="0"/>
        <w:ind w:left="-851"/>
        <w:jc w:val="center"/>
        <w:rPr>
          <w:rFonts w:ascii="Comic Sans MS" w:hAnsi="Comic Sans MS" w:cs="Arial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2099117" cy="1608881"/>
            <wp:effectExtent l="19050" t="0" r="0" b="0"/>
            <wp:docPr id="2" name="Imagen 1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7" cy="160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B3" w:rsidRPr="00AD5E8B" w:rsidRDefault="00546DD7" w:rsidP="00AD5E8B">
      <w:pPr>
        <w:tabs>
          <w:tab w:val="left" w:pos="3165"/>
        </w:tabs>
        <w:spacing w:after="0"/>
        <w:ind w:left="-851"/>
        <w:jc w:val="center"/>
        <w:rPr>
          <w:rFonts w:ascii="Comic Sans MS" w:hAnsi="Comic Sans MS" w:cs="Arial"/>
          <w:sz w:val="28"/>
          <w:szCs w:val="28"/>
        </w:rPr>
      </w:pPr>
      <w:r w:rsidRPr="00141BA0">
        <w:rPr>
          <w:rFonts w:ascii="Comic Sans MS" w:hAnsi="Comic Sans MS" w:cs="Arial"/>
          <w:color w:val="FF0000"/>
          <w:sz w:val="36"/>
          <w:szCs w:val="36"/>
        </w:rPr>
        <w:lastRenderedPageBreak/>
        <w:t>PROGRAMA ESPACIOS DE REFLEXIÓN</w:t>
      </w:r>
      <w:r w:rsidR="00A879FF">
        <w:rPr>
          <w:rFonts w:ascii="Comic Sans MS" w:hAnsi="Comic Sans MS" w:cs="Arial"/>
          <w:color w:val="FF0000"/>
          <w:sz w:val="36"/>
          <w:szCs w:val="36"/>
        </w:rPr>
        <w:t xml:space="preserve"> 2017</w:t>
      </w:r>
    </w:p>
    <w:p w:rsidR="009126B3" w:rsidRDefault="009126B3" w:rsidP="00582EEB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color w:val="7030A0"/>
          <w:sz w:val="28"/>
          <w:szCs w:val="28"/>
        </w:rPr>
      </w:pPr>
      <w:r>
        <w:rPr>
          <w:rFonts w:ascii="Comic Sans MS" w:hAnsi="Comic Sans MS" w:cs="Arial"/>
          <w:color w:val="7030A0"/>
          <w:sz w:val="28"/>
          <w:szCs w:val="28"/>
        </w:rPr>
        <w:t xml:space="preserve">              </w:t>
      </w:r>
      <w:r w:rsidR="00CA5933">
        <w:rPr>
          <w:rFonts w:ascii="Comic Sans MS" w:hAnsi="Comic Sans MS" w:cs="Arial"/>
          <w:color w:val="7030A0"/>
          <w:sz w:val="28"/>
          <w:szCs w:val="28"/>
        </w:rPr>
        <w:t>“</w:t>
      </w:r>
      <w:r w:rsidR="00546DD7" w:rsidRPr="00141BA0">
        <w:rPr>
          <w:rFonts w:ascii="Comic Sans MS" w:hAnsi="Comic Sans MS" w:cs="Arial"/>
          <w:color w:val="7030A0"/>
          <w:sz w:val="28"/>
          <w:szCs w:val="28"/>
        </w:rPr>
        <w:t>La creación es un pájaro sin plan de vuelo que nunca volará</w:t>
      </w:r>
    </w:p>
    <w:p w:rsidR="00546DD7" w:rsidRDefault="009126B3" w:rsidP="009126B3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color w:val="7030A0"/>
          <w:sz w:val="28"/>
          <w:szCs w:val="28"/>
        </w:rPr>
      </w:pPr>
      <w:r>
        <w:rPr>
          <w:rFonts w:ascii="Comic Sans MS" w:hAnsi="Comic Sans MS" w:cs="Arial"/>
          <w:color w:val="7030A0"/>
          <w:sz w:val="28"/>
          <w:szCs w:val="28"/>
        </w:rPr>
        <w:t xml:space="preserve">                </w:t>
      </w:r>
      <w:r w:rsidR="00546DD7" w:rsidRPr="00141BA0">
        <w:rPr>
          <w:rFonts w:ascii="Comic Sans MS" w:hAnsi="Comic Sans MS" w:cs="Arial"/>
          <w:color w:val="7030A0"/>
          <w:sz w:val="28"/>
          <w:szCs w:val="28"/>
        </w:rPr>
        <w:t xml:space="preserve"> </w:t>
      </w:r>
      <w:proofErr w:type="gramStart"/>
      <w:r>
        <w:rPr>
          <w:rFonts w:ascii="Comic Sans MS" w:hAnsi="Comic Sans MS" w:cs="Arial"/>
          <w:color w:val="7030A0"/>
          <w:sz w:val="28"/>
          <w:szCs w:val="28"/>
        </w:rPr>
        <w:t>e</w:t>
      </w:r>
      <w:r w:rsidR="00546DD7" w:rsidRPr="00141BA0">
        <w:rPr>
          <w:rFonts w:ascii="Comic Sans MS" w:hAnsi="Comic Sans MS" w:cs="Arial"/>
          <w:color w:val="7030A0"/>
          <w:sz w:val="28"/>
          <w:szCs w:val="28"/>
        </w:rPr>
        <w:t>n</w:t>
      </w:r>
      <w:proofErr w:type="gramEnd"/>
      <w:r>
        <w:rPr>
          <w:rFonts w:ascii="Comic Sans MS" w:hAnsi="Comic Sans MS" w:cs="Arial"/>
          <w:color w:val="7030A0"/>
          <w:sz w:val="28"/>
          <w:szCs w:val="28"/>
        </w:rPr>
        <w:t xml:space="preserve">  </w:t>
      </w:r>
      <w:r w:rsidR="00546DD7" w:rsidRPr="00141BA0">
        <w:rPr>
          <w:rFonts w:ascii="Comic Sans MS" w:hAnsi="Comic Sans MS" w:cs="Arial"/>
          <w:color w:val="7030A0"/>
          <w:sz w:val="28"/>
          <w:szCs w:val="28"/>
        </w:rPr>
        <w:t>línea recta”</w:t>
      </w:r>
      <w:r>
        <w:rPr>
          <w:rFonts w:ascii="Comic Sans MS" w:hAnsi="Comic Sans MS" w:cs="Arial"/>
          <w:color w:val="7030A0"/>
          <w:sz w:val="28"/>
          <w:szCs w:val="28"/>
        </w:rPr>
        <w:t xml:space="preserve">  (Violeta Parra)</w:t>
      </w:r>
    </w:p>
    <w:p w:rsidR="00141BA0" w:rsidRDefault="00141BA0" w:rsidP="00AD5E8B">
      <w:pPr>
        <w:tabs>
          <w:tab w:val="left" w:pos="3165"/>
        </w:tabs>
        <w:spacing w:after="0"/>
        <w:jc w:val="both"/>
        <w:rPr>
          <w:rFonts w:ascii="Comic Sans MS" w:hAnsi="Comic Sans MS" w:cs="Arial"/>
          <w:color w:val="7030A0"/>
          <w:sz w:val="28"/>
          <w:szCs w:val="28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2410"/>
        <w:gridCol w:w="3525"/>
        <w:gridCol w:w="1838"/>
        <w:gridCol w:w="2575"/>
      </w:tblGrid>
      <w:tr w:rsidR="001A0057" w:rsidTr="001A0057">
        <w:tc>
          <w:tcPr>
            <w:tcW w:w="2410" w:type="dxa"/>
          </w:tcPr>
          <w:p w:rsidR="001A0057" w:rsidRPr="00141BA0" w:rsidRDefault="001A0057" w:rsidP="00141BA0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Día -hora</w:t>
            </w:r>
          </w:p>
        </w:tc>
        <w:tc>
          <w:tcPr>
            <w:tcW w:w="3525" w:type="dxa"/>
          </w:tcPr>
          <w:p w:rsidR="001A0057" w:rsidRPr="00141BA0" w:rsidRDefault="001A0057" w:rsidP="00141BA0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141BA0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Actividad</w:t>
            </w:r>
          </w:p>
        </w:tc>
        <w:tc>
          <w:tcPr>
            <w:tcW w:w="1838" w:type="dxa"/>
          </w:tcPr>
          <w:p w:rsidR="001A0057" w:rsidRPr="00141BA0" w:rsidRDefault="001A0057" w:rsidP="00141BA0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Categoría</w:t>
            </w:r>
          </w:p>
        </w:tc>
        <w:tc>
          <w:tcPr>
            <w:tcW w:w="2575" w:type="dxa"/>
          </w:tcPr>
          <w:p w:rsidR="001A0057" w:rsidRDefault="001A0057" w:rsidP="00141BA0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Participación</w:t>
            </w:r>
          </w:p>
        </w:tc>
      </w:tr>
      <w:tr w:rsidR="001A0057" w:rsidTr="001A0057">
        <w:tc>
          <w:tcPr>
            <w:tcW w:w="2410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LUNES 15 de mayo de 2017</w:t>
            </w:r>
          </w:p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12 horas.</w:t>
            </w:r>
          </w:p>
        </w:tc>
        <w:tc>
          <w:tcPr>
            <w:tcW w:w="3525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Visita de Artesana (Arte gres-violeta)</w:t>
            </w:r>
          </w:p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 xml:space="preserve">Norma Parra </w:t>
            </w:r>
          </w:p>
        </w:tc>
        <w:tc>
          <w:tcPr>
            <w:tcW w:w="1838" w:type="dxa"/>
          </w:tcPr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Artesanía</w:t>
            </w:r>
          </w:p>
        </w:tc>
        <w:tc>
          <w:tcPr>
            <w:tcW w:w="2575" w:type="dxa"/>
          </w:tcPr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Todo el colegio.</w:t>
            </w: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Moldean figuras pre básica, 1°y2°</w:t>
            </w:r>
          </w:p>
        </w:tc>
      </w:tr>
      <w:tr w:rsidR="001A0057" w:rsidTr="001A0057">
        <w:tc>
          <w:tcPr>
            <w:tcW w:w="2410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MARTES 16 de mayo de 2017</w:t>
            </w:r>
          </w:p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12 horas.</w:t>
            </w:r>
          </w:p>
        </w:tc>
        <w:tc>
          <w:tcPr>
            <w:tcW w:w="3525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Intervención de docentes y estudiantes del colegio.</w:t>
            </w:r>
          </w:p>
          <w:p w:rsidR="001A0057" w:rsidRDefault="001A0057" w:rsidP="00A879FF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Coros para Violeta.</w:t>
            </w:r>
          </w:p>
        </w:tc>
        <w:tc>
          <w:tcPr>
            <w:tcW w:w="1838" w:type="dxa"/>
          </w:tcPr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Música</w:t>
            </w:r>
          </w:p>
        </w:tc>
        <w:tc>
          <w:tcPr>
            <w:tcW w:w="2575" w:type="dxa"/>
          </w:tcPr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Todo el colegio</w:t>
            </w: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</w:tc>
      </w:tr>
      <w:tr w:rsidR="001A0057" w:rsidTr="001A0057">
        <w:tc>
          <w:tcPr>
            <w:tcW w:w="2410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MIERCOLES 17de mayo de 2017</w:t>
            </w:r>
          </w:p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12 horas.</w:t>
            </w:r>
          </w:p>
        </w:tc>
        <w:tc>
          <w:tcPr>
            <w:tcW w:w="3525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Visita Artista Visual</w:t>
            </w:r>
          </w:p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Victoria Cabezas.</w:t>
            </w:r>
          </w:p>
        </w:tc>
        <w:tc>
          <w:tcPr>
            <w:tcW w:w="1838" w:type="dxa"/>
          </w:tcPr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Artes Visuales</w:t>
            </w:r>
          </w:p>
        </w:tc>
        <w:tc>
          <w:tcPr>
            <w:tcW w:w="2575" w:type="dxa"/>
          </w:tcPr>
          <w:p w:rsidR="001A0057" w:rsidRDefault="001A0057" w:rsidP="00AD5E8B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Todo el colegio</w:t>
            </w:r>
          </w:p>
          <w:p w:rsidR="001A0057" w:rsidRDefault="001A0057" w:rsidP="00AD5E8B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Taller con la artista visual</w:t>
            </w:r>
          </w:p>
          <w:p w:rsidR="001A0057" w:rsidRDefault="001A0057" w:rsidP="00AD5E8B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3° y 4° básico</w:t>
            </w:r>
          </w:p>
        </w:tc>
      </w:tr>
      <w:tr w:rsidR="001A0057" w:rsidTr="001A0057">
        <w:tc>
          <w:tcPr>
            <w:tcW w:w="2410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JUEVES 18 de mayo de 2017</w:t>
            </w:r>
          </w:p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12 horas.</w:t>
            </w:r>
          </w:p>
        </w:tc>
        <w:tc>
          <w:tcPr>
            <w:tcW w:w="3525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 xml:space="preserve">Visita bailarina Flamenco  </w:t>
            </w:r>
            <w:r w:rsidR="00AD5E8B">
              <w:rPr>
                <w:rFonts w:ascii="Comic Sans MS" w:hAnsi="Comic Sans MS" w:cs="Arial"/>
                <w:color w:val="7030A0"/>
                <w:sz w:val="28"/>
                <w:szCs w:val="28"/>
              </w:rPr>
              <w:t xml:space="preserve"> - ballet, Carmen </w:t>
            </w:r>
            <w:proofErr w:type="spellStart"/>
            <w:r w:rsidR="00AD5E8B">
              <w:rPr>
                <w:rFonts w:ascii="Comic Sans MS" w:hAnsi="Comic Sans MS" w:cs="Arial"/>
                <w:color w:val="7030A0"/>
                <w:sz w:val="28"/>
                <w:szCs w:val="28"/>
              </w:rPr>
              <w:t>Blavi</w:t>
            </w:r>
            <w:proofErr w:type="spellEnd"/>
          </w:p>
        </w:tc>
        <w:tc>
          <w:tcPr>
            <w:tcW w:w="1838" w:type="dxa"/>
          </w:tcPr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Danza</w:t>
            </w:r>
          </w:p>
        </w:tc>
        <w:tc>
          <w:tcPr>
            <w:tcW w:w="2575" w:type="dxa"/>
          </w:tcPr>
          <w:p w:rsidR="00AD5E8B" w:rsidRDefault="00AD5E8B" w:rsidP="00AD5E8B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Todo el colegio</w:t>
            </w:r>
          </w:p>
          <w:p w:rsidR="001A0057" w:rsidRDefault="00AD5E8B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 xml:space="preserve">Bailes </w:t>
            </w:r>
          </w:p>
        </w:tc>
      </w:tr>
      <w:tr w:rsidR="001A0057" w:rsidTr="001A0057">
        <w:tc>
          <w:tcPr>
            <w:tcW w:w="2410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VIERNES 19 de mayo de 2017</w:t>
            </w:r>
          </w:p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12 horas.</w:t>
            </w:r>
          </w:p>
        </w:tc>
        <w:tc>
          <w:tcPr>
            <w:tcW w:w="3525" w:type="dxa"/>
          </w:tcPr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Visita docente de Artes Circenses con elenco.</w:t>
            </w:r>
          </w:p>
          <w:p w:rsidR="001A0057" w:rsidRDefault="001A0057" w:rsidP="00582EEB">
            <w:pPr>
              <w:tabs>
                <w:tab w:val="left" w:pos="3165"/>
              </w:tabs>
              <w:jc w:val="both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 xml:space="preserve">Francisca </w:t>
            </w:r>
            <w:proofErr w:type="spellStart"/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Kuppfer</w:t>
            </w:r>
            <w:proofErr w:type="spellEnd"/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</w:p>
          <w:p w:rsidR="001A0057" w:rsidRDefault="001A0057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Artes circenses</w:t>
            </w:r>
          </w:p>
        </w:tc>
        <w:tc>
          <w:tcPr>
            <w:tcW w:w="2575" w:type="dxa"/>
          </w:tcPr>
          <w:p w:rsidR="001A0057" w:rsidRDefault="00AD5E8B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Todo el colegio</w:t>
            </w:r>
          </w:p>
          <w:p w:rsidR="00AD5E8B" w:rsidRDefault="00AD5E8B" w:rsidP="00101658">
            <w:pPr>
              <w:tabs>
                <w:tab w:val="left" w:pos="3165"/>
              </w:tabs>
              <w:jc w:val="center"/>
              <w:rPr>
                <w:rFonts w:ascii="Comic Sans MS" w:hAnsi="Comic Sans MS" w:cs="Arial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7030A0"/>
                <w:sz w:val="28"/>
                <w:szCs w:val="28"/>
              </w:rPr>
              <w:t>Convivencia de cierre.</w:t>
            </w:r>
          </w:p>
        </w:tc>
      </w:tr>
    </w:tbl>
    <w:p w:rsidR="008A0D12" w:rsidRPr="00AD5E8B" w:rsidRDefault="00A879FF" w:rsidP="00AD5E8B">
      <w:pPr>
        <w:tabs>
          <w:tab w:val="left" w:pos="3165"/>
        </w:tabs>
        <w:spacing w:after="0"/>
        <w:ind w:left="-851"/>
        <w:jc w:val="both"/>
        <w:rPr>
          <w:rFonts w:ascii="Comic Sans MS" w:hAnsi="Comic Sans MS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81280</wp:posOffset>
            </wp:positionV>
            <wp:extent cx="1450340" cy="2534285"/>
            <wp:effectExtent l="19050" t="0" r="0" b="0"/>
            <wp:wrapSquare wrapText="bothSides"/>
            <wp:docPr id="6" name="Imagen 1" descr="Resultado de imagen para bailarina dibujo flame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ailarina dibujo flamen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0D0">
        <w:rPr>
          <w:noProof/>
          <w:lang w:eastAsia="es-CL"/>
        </w:rPr>
        <w:drawing>
          <wp:inline distT="0" distB="0" distL="0" distR="0">
            <wp:extent cx="1740301" cy="2349661"/>
            <wp:effectExtent l="19050" t="0" r="0" b="0"/>
            <wp:docPr id="7" name="Imagen 7" descr="Resultado de imagen para pintores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intores dibujo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02" cy="235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0D0" w:rsidRPr="005640D0">
        <w:rPr>
          <w:rFonts w:ascii="Comic Sans MS" w:hAnsi="Comic Sans MS"/>
          <w:noProof/>
          <w:sz w:val="32"/>
          <w:szCs w:val="32"/>
          <w:lang w:eastAsia="es-CL"/>
        </w:rPr>
        <w:drawing>
          <wp:inline distT="0" distB="0" distL="0" distR="0">
            <wp:extent cx="1925496" cy="1875099"/>
            <wp:effectExtent l="19050" t="0" r="0" b="0"/>
            <wp:docPr id="8" name="Imagen 4" descr="Resultado de imagen para circo acrobacias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irco acrobacias dibujo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59" cy="187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0D0">
        <w:rPr>
          <w:rFonts w:ascii="Comic Sans MS" w:hAnsi="Comic Sans MS"/>
          <w:sz w:val="32"/>
          <w:szCs w:val="32"/>
        </w:rPr>
        <w:t xml:space="preserve"> </w:t>
      </w:r>
      <w:r w:rsidR="005640D0">
        <w:rPr>
          <w:noProof/>
          <w:lang w:eastAsia="es-CL"/>
        </w:rPr>
        <w:drawing>
          <wp:inline distT="0" distB="0" distL="0" distR="0">
            <wp:extent cx="1393062" cy="2210765"/>
            <wp:effectExtent l="19050" t="0" r="0" b="0"/>
            <wp:docPr id="10" name="Imagen 10" descr="Resultado de imagen para musicos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usicos dibujo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47" cy="221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D12" w:rsidRPr="00AD5E8B" w:rsidSect="00141BA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F9" w:rsidRDefault="00E844F9" w:rsidP="008A0D12">
      <w:pPr>
        <w:spacing w:after="0" w:line="240" w:lineRule="auto"/>
      </w:pPr>
      <w:r>
        <w:separator/>
      </w:r>
    </w:p>
  </w:endnote>
  <w:endnote w:type="continuationSeparator" w:id="0">
    <w:p w:rsidR="00E844F9" w:rsidRDefault="00E844F9" w:rsidP="008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bC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F9" w:rsidRDefault="00E844F9" w:rsidP="008A0D12">
      <w:pPr>
        <w:spacing w:after="0" w:line="240" w:lineRule="auto"/>
      </w:pPr>
      <w:r>
        <w:separator/>
      </w:r>
    </w:p>
  </w:footnote>
  <w:footnote w:type="continuationSeparator" w:id="0">
    <w:p w:rsidR="00E844F9" w:rsidRDefault="00E844F9" w:rsidP="008A0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12"/>
    <w:rsid w:val="00101658"/>
    <w:rsid w:val="00141BA0"/>
    <w:rsid w:val="001A0057"/>
    <w:rsid w:val="002F2E8F"/>
    <w:rsid w:val="003043C0"/>
    <w:rsid w:val="003974F3"/>
    <w:rsid w:val="0052648B"/>
    <w:rsid w:val="00533E92"/>
    <w:rsid w:val="00546DD7"/>
    <w:rsid w:val="005640D0"/>
    <w:rsid w:val="00582EEB"/>
    <w:rsid w:val="006C321E"/>
    <w:rsid w:val="008A0D12"/>
    <w:rsid w:val="008B60B7"/>
    <w:rsid w:val="009126B3"/>
    <w:rsid w:val="009D63A1"/>
    <w:rsid w:val="00A879FF"/>
    <w:rsid w:val="00AD5E8B"/>
    <w:rsid w:val="00CA5933"/>
    <w:rsid w:val="00D963DA"/>
    <w:rsid w:val="00E7374D"/>
    <w:rsid w:val="00E844F9"/>
    <w:rsid w:val="00F74963"/>
    <w:rsid w:val="00FD698C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0D12"/>
    <w:rPr>
      <w:b/>
      <w:bCs/>
    </w:rPr>
  </w:style>
  <w:style w:type="character" w:customStyle="1" w:styleId="apple-converted-space">
    <w:name w:val="apple-converted-space"/>
    <w:basedOn w:val="Fuentedeprrafopredeter"/>
    <w:rsid w:val="008A0D12"/>
  </w:style>
  <w:style w:type="paragraph" w:styleId="Textonotapie">
    <w:name w:val="footnote text"/>
    <w:basedOn w:val="Normal"/>
    <w:link w:val="TextonotapieCar"/>
    <w:uiPriority w:val="99"/>
    <w:semiHidden/>
    <w:unhideWhenUsed/>
    <w:rsid w:val="008A0D12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0D12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A0D1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B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2B39D-0124-4632-9E70-C46DF94E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patri</cp:lastModifiedBy>
  <cp:revision>7</cp:revision>
  <cp:lastPrinted>2017-05-03T23:48:00Z</cp:lastPrinted>
  <dcterms:created xsi:type="dcterms:W3CDTF">2017-05-03T01:54:00Z</dcterms:created>
  <dcterms:modified xsi:type="dcterms:W3CDTF">2017-05-04T00:21:00Z</dcterms:modified>
</cp:coreProperties>
</file>